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FE" w:rsidRPr="002125FE" w:rsidRDefault="002125FE" w:rsidP="002125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</w:p>
    <w:p w:rsidR="002125FE" w:rsidRPr="002125FE" w:rsidRDefault="002125FE" w:rsidP="002125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організацію</w:t>
      </w:r>
      <w:proofErr w:type="spellEnd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учнiвського</w:t>
      </w:r>
      <w:proofErr w:type="spellEnd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самоврядування</w:t>
      </w:r>
      <w:proofErr w:type="spellEnd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Руськівській</w:t>
      </w:r>
      <w:proofErr w:type="spellEnd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гімназії</w:t>
      </w:r>
      <w:proofErr w:type="spellEnd"/>
    </w:p>
    <w:p w:rsidR="002125FE" w:rsidRPr="002125FE" w:rsidRDefault="002125FE" w:rsidP="002125F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Загальнi</w:t>
      </w:r>
      <w:proofErr w:type="spellEnd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Руськівській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"Про 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повну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1.2.        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на: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формування і розвиток соціально-активної особистості, виховання патріота суверенної України з глибоко усвідомленою громадською позицією, почуттям національної самосвідомості;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забезпечення і захист прав інтересів учнів, підвищення у них інтересу до знань;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розвиток здібностей обдарованих учнів відповідно до їх нахилів;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пропаганду здорового способу життя;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запобігання негативним проявам в учнівському середовищі;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організацію дозвільно-розважальної діяльності;</w:t>
      </w: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своїй діяльності орган учнівського самоврядування керується чинним законодавством України, Статутом освітнього закладу та цим Положенням.</w:t>
      </w: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1.4.        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1.5.        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Учнівське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Демократична республіка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2125FE">
        <w:rPr>
          <w:rFonts w:ascii="Times New Roman" w:hAnsi="Times New Roman" w:cs="Times New Roman"/>
          <w:sz w:val="28"/>
          <w:szCs w:val="28"/>
          <w:lang w:eastAsia="ru-RU"/>
        </w:rPr>
        <w:t>.        </w:t>
      </w:r>
      <w:r w:rsidRPr="002125FE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ське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«Демократична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»</w:t>
      </w:r>
      <w:r w:rsidRPr="002125F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пропагує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дружні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взаємини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співпрацю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об'єднаннями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на прин</w:t>
      </w:r>
      <w:r w:rsidRPr="002125F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ципах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взаємоповаги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  <w:lang w:eastAsia="ru-RU"/>
        </w:rPr>
        <w:t>співпрацює</w:t>
      </w:r>
      <w:proofErr w:type="spellEnd"/>
      <w:r w:rsidRPr="002125FE">
        <w:rPr>
          <w:rFonts w:ascii="Times New Roman" w:hAnsi="Times New Roman" w:cs="Times New Roman"/>
          <w:sz w:val="28"/>
          <w:szCs w:val="28"/>
          <w:lang w:eastAsia="ru-RU"/>
        </w:rPr>
        <w:t xml:space="preserve"> з педагогами і батьками.</w:t>
      </w:r>
    </w:p>
    <w:p w:rsid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1.7.        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Учнівське самоврядування «Демократична республіка»</w:t>
      </w:r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символіку</w:t>
      </w:r>
      <w:proofErr w:type="spellEnd"/>
      <w:r w:rsidRPr="00212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25FE" w:rsidRPr="002125FE" w:rsidRDefault="002125FE" w:rsidP="002125FE">
      <w:pPr>
        <w:shd w:val="clear" w:color="auto" w:fill="FDFDFD"/>
        <w:spacing w:after="295" w:line="24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2125FE" w:rsidRPr="002125FE" w:rsidRDefault="002125FE" w:rsidP="0021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 Мета та </w:t>
      </w:r>
      <w:proofErr w:type="spellStart"/>
      <w:r w:rsidRPr="002125F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12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12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</w:p>
    <w:p w:rsidR="002125FE" w:rsidRPr="002125FE" w:rsidRDefault="002125FE" w:rsidP="0021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5FE">
        <w:rPr>
          <w:rFonts w:ascii="Times New Roman" w:hAnsi="Times New Roman" w:cs="Times New Roman"/>
          <w:b/>
          <w:sz w:val="28"/>
          <w:szCs w:val="28"/>
        </w:rPr>
        <w:t>учнівського</w:t>
      </w:r>
      <w:proofErr w:type="spellEnd"/>
      <w:r w:rsidRPr="002125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 xml:space="preserve">1.8.        Головною метою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себе 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громадській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1.9.        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: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 Статуту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 закладу,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поши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рювати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про шляхи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прав та свобод.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учнівсь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кої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 закладу;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свідоме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кожного 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наукою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всебічній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підлітками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ін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тересів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прав та свобод на засадах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загальнолюдсь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ких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актив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гро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мадської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Згуртовувати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закладу для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ко</w:t>
      </w:r>
      <w:r w:rsidRPr="002125FE">
        <w:rPr>
          <w:rFonts w:ascii="Times New Roman" w:hAnsi="Times New Roman" w:cs="Times New Roman"/>
          <w:sz w:val="28"/>
          <w:szCs w:val="28"/>
        </w:rPr>
        <w:softHyphen/>
        <w:t>рисних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.</w:t>
      </w:r>
    </w:p>
    <w:p w:rsidR="002125FE" w:rsidRPr="002125FE" w:rsidRDefault="002125FE" w:rsidP="002125FE">
      <w:pPr>
        <w:rPr>
          <w:rFonts w:ascii="Times New Roman" w:hAnsi="Times New Roman" w:cs="Times New Roman"/>
          <w:sz w:val="28"/>
          <w:szCs w:val="28"/>
        </w:rPr>
      </w:pPr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культурному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, духовному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збагаченню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> закладу.</w:t>
      </w:r>
    </w:p>
    <w:p w:rsidR="002125FE" w:rsidRDefault="002125FE" w:rsidP="002125FE">
      <w:r w:rsidRPr="002125FE">
        <w:rPr>
          <w:rFonts w:ascii="Times New Roman" w:hAnsi="Times New Roman" w:cs="Times New Roman"/>
          <w:sz w:val="28"/>
          <w:szCs w:val="28"/>
        </w:rPr>
        <w:t>·      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Долучатись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до 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 плану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 закладу на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12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shd w:val="clear" w:color="auto" w:fill="FFFFFF"/>
          <w:lang w:val="uk-UA"/>
        </w:rPr>
        <w:t>.</w:t>
      </w:r>
    </w:p>
    <w:p w:rsidR="000D185E" w:rsidRDefault="000D185E"/>
    <w:sectPr w:rsidR="000D185E" w:rsidSect="00C54597">
      <w:pgSz w:w="11906" w:h="16838" w:code="9"/>
      <w:pgMar w:top="567" w:right="425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CC"/>
    <w:rsid w:val="000D185E"/>
    <w:rsid w:val="002125FE"/>
    <w:rsid w:val="00C54597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E9F3"/>
  <w15:chartTrackingRefBased/>
  <w15:docId w15:val="{CBC9807D-13AD-4348-910B-3BDA3E8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2024-09-23T08:37:00Z</dcterms:created>
  <dcterms:modified xsi:type="dcterms:W3CDTF">2024-09-23T08:44:00Z</dcterms:modified>
</cp:coreProperties>
</file>